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552" w:rsidRDefault="00820552">
      <w:pPr>
        <w:jc w:val="center"/>
        <w:rPr>
          <w:rFonts w:ascii="Calibri" w:eastAsia="Calibri" w:hAnsi="Calibri" w:cs="Calibri"/>
          <w:b/>
          <w:sz w:val="40"/>
          <w:szCs w:val="40"/>
        </w:rPr>
      </w:pPr>
      <w:bookmarkStart w:id="0" w:name="_GoBack"/>
      <w:bookmarkEnd w:id="0"/>
    </w:p>
    <w:p w:rsidR="00820552" w:rsidRDefault="006C73C0">
      <w:pPr>
        <w:jc w:val="center"/>
        <w:rPr>
          <w:rFonts w:ascii="Calibri" w:eastAsia="Calibri" w:hAnsi="Calibri" w:cs="Calibri"/>
          <w:b/>
          <w:sz w:val="40"/>
          <w:szCs w:val="40"/>
        </w:rPr>
      </w:pPr>
      <w:r>
        <w:rPr>
          <w:rFonts w:ascii="Calibri" w:eastAsia="Calibri" w:hAnsi="Calibri" w:cs="Calibri"/>
          <w:b/>
          <w:sz w:val="40"/>
          <w:szCs w:val="40"/>
        </w:rPr>
        <w:t>2018 – 2019 Algebra 1 Syllabus</w:t>
      </w:r>
    </w:p>
    <w:p w:rsidR="00820552" w:rsidRDefault="00820552">
      <w:pPr>
        <w:rPr>
          <w:rFonts w:ascii="Calibri" w:eastAsia="Calibri" w:hAnsi="Calibri" w:cs="Calibri"/>
          <w:b/>
          <w:sz w:val="22"/>
          <w:szCs w:val="22"/>
        </w:rPr>
      </w:pPr>
    </w:p>
    <w:p w:rsidR="00820552" w:rsidRDefault="006C73C0">
      <w:pPr>
        <w:rPr>
          <w:rFonts w:ascii="Calibri" w:eastAsia="Calibri" w:hAnsi="Calibri" w:cs="Calibri"/>
          <w:b/>
          <w:sz w:val="22"/>
          <w:szCs w:val="22"/>
          <w:u w:val="single"/>
        </w:rPr>
      </w:pPr>
      <w:r>
        <w:rPr>
          <w:rFonts w:ascii="Calibri" w:eastAsia="Calibri" w:hAnsi="Calibri" w:cs="Calibri"/>
          <w:b/>
          <w:sz w:val="22"/>
          <w:szCs w:val="22"/>
          <w:u w:val="single"/>
        </w:rPr>
        <w:t>What is Algebra?</w:t>
      </w:r>
    </w:p>
    <w:p w:rsidR="00820552" w:rsidRDefault="006C73C0">
      <w:pPr>
        <w:rPr>
          <w:rFonts w:ascii="Calibri" w:eastAsia="Calibri" w:hAnsi="Calibri" w:cs="Calibri"/>
          <w:sz w:val="22"/>
          <w:szCs w:val="22"/>
        </w:rPr>
      </w:pPr>
      <w:r>
        <w:rPr>
          <w:rFonts w:ascii="Calibri" w:eastAsia="Calibri" w:hAnsi="Calibri" w:cs="Calibri"/>
          <w:sz w:val="22"/>
          <w:szCs w:val="22"/>
        </w:rPr>
        <w:t>Algebra is the use of numbers, symbols, and variables used to help express a difficult problem in a clear, organized, and solvable manner. Algebra gives us methods and approaches for solving problems we may encounter in our daily lives.</w:t>
      </w:r>
    </w:p>
    <w:p w:rsidR="00820552" w:rsidRDefault="00820552">
      <w:pPr>
        <w:rPr>
          <w:rFonts w:ascii="Calibri" w:eastAsia="Calibri" w:hAnsi="Calibri" w:cs="Calibri"/>
          <w:sz w:val="22"/>
          <w:szCs w:val="22"/>
        </w:rPr>
      </w:pPr>
    </w:p>
    <w:p w:rsidR="00820552" w:rsidRDefault="00820552">
      <w:pPr>
        <w:rPr>
          <w:rFonts w:ascii="Calibri" w:eastAsia="Calibri" w:hAnsi="Calibri" w:cs="Calibri"/>
          <w:sz w:val="22"/>
          <w:szCs w:val="22"/>
        </w:rPr>
      </w:pPr>
    </w:p>
    <w:p w:rsidR="00820552" w:rsidRDefault="006C73C0">
      <w:pPr>
        <w:rPr>
          <w:rFonts w:ascii="Calibri" w:eastAsia="Calibri" w:hAnsi="Calibri" w:cs="Calibri"/>
          <w:sz w:val="22"/>
          <w:szCs w:val="22"/>
        </w:rPr>
      </w:pPr>
      <w:r>
        <w:rPr>
          <w:rFonts w:ascii="Calibri" w:eastAsia="Calibri" w:hAnsi="Calibri" w:cs="Calibri"/>
          <w:b/>
          <w:sz w:val="22"/>
          <w:szCs w:val="22"/>
          <w:u w:val="single"/>
        </w:rPr>
        <w:t>Essential Underst</w:t>
      </w:r>
      <w:r>
        <w:rPr>
          <w:rFonts w:ascii="Calibri" w:eastAsia="Calibri" w:hAnsi="Calibri" w:cs="Calibri"/>
          <w:b/>
          <w:sz w:val="22"/>
          <w:szCs w:val="22"/>
          <w:u w:val="single"/>
        </w:rPr>
        <w:t>andings</w:t>
      </w:r>
    </w:p>
    <w:p w:rsidR="00820552" w:rsidRDefault="006C73C0">
      <w:pPr>
        <w:rPr>
          <w:rFonts w:ascii="Calibri" w:eastAsia="Calibri" w:hAnsi="Calibri" w:cs="Calibri"/>
          <w:sz w:val="22"/>
          <w:szCs w:val="22"/>
        </w:rPr>
      </w:pPr>
      <w:r>
        <w:rPr>
          <w:rFonts w:ascii="Calibri" w:eastAsia="Calibri" w:hAnsi="Calibri" w:cs="Calibri"/>
          <w:sz w:val="22"/>
          <w:szCs w:val="22"/>
        </w:rPr>
        <w:t>In this course you will:</w:t>
      </w:r>
    </w:p>
    <w:p w:rsidR="00820552" w:rsidRDefault="006C73C0">
      <w:pPr>
        <w:numPr>
          <w:ilvl w:val="0"/>
          <w:numId w:val="3"/>
        </w:numPr>
        <w:rPr>
          <w:sz w:val="22"/>
          <w:szCs w:val="22"/>
        </w:rPr>
      </w:pPr>
      <w:r>
        <w:rPr>
          <w:rFonts w:ascii="Calibri" w:eastAsia="Calibri" w:hAnsi="Calibri" w:cs="Calibri"/>
          <w:color w:val="222222"/>
          <w:highlight w:val="white"/>
        </w:rPr>
        <w:t>Reason with equations and inequalities</w:t>
      </w:r>
    </w:p>
    <w:p w:rsidR="00820552" w:rsidRDefault="006C73C0">
      <w:pPr>
        <w:numPr>
          <w:ilvl w:val="0"/>
          <w:numId w:val="3"/>
        </w:numPr>
        <w:rPr>
          <w:sz w:val="22"/>
          <w:szCs w:val="22"/>
        </w:rPr>
      </w:pPr>
      <w:r>
        <w:rPr>
          <w:rFonts w:ascii="Calibri" w:eastAsia="Calibri" w:hAnsi="Calibri" w:cs="Calibri"/>
          <w:color w:val="222222"/>
          <w:highlight w:val="white"/>
        </w:rPr>
        <w:t>Reason with polynomials, exponents, and quadratics</w:t>
      </w:r>
    </w:p>
    <w:p w:rsidR="00820552" w:rsidRDefault="006C73C0">
      <w:pPr>
        <w:numPr>
          <w:ilvl w:val="0"/>
          <w:numId w:val="3"/>
        </w:numPr>
        <w:rPr>
          <w:sz w:val="22"/>
          <w:szCs w:val="22"/>
        </w:rPr>
      </w:pPr>
      <w:r>
        <w:rPr>
          <w:rFonts w:ascii="Calibri" w:eastAsia="Calibri" w:hAnsi="Calibri" w:cs="Calibri"/>
          <w:color w:val="222222"/>
          <w:highlight w:val="white"/>
        </w:rPr>
        <w:t>Interpret functions</w:t>
      </w:r>
      <w:r>
        <w:rPr>
          <w:noProof/>
        </w:rPr>
        <w:drawing>
          <wp:anchor distT="0" distB="0" distL="0" distR="0" simplePos="0" relativeHeight="251658240" behindDoc="0" locked="0" layoutInCell="1" hidden="0" allowOverlap="1">
            <wp:simplePos x="0" y="0"/>
            <wp:positionH relativeFrom="margin">
              <wp:posOffset>5182690</wp:posOffset>
            </wp:positionH>
            <wp:positionV relativeFrom="paragraph">
              <wp:posOffset>87762</wp:posOffset>
            </wp:positionV>
            <wp:extent cx="1908163" cy="1908163"/>
            <wp:effectExtent l="0" t="0" r="0" b="0"/>
            <wp:wrapSquare wrapText="bothSides" distT="0" distB="0" distL="0" distR="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908163" cy="1908163"/>
                    </a:xfrm>
                    <a:prstGeom prst="rect">
                      <a:avLst/>
                    </a:prstGeom>
                    <a:ln/>
                  </pic:spPr>
                </pic:pic>
              </a:graphicData>
            </a:graphic>
          </wp:anchor>
        </w:drawing>
      </w:r>
    </w:p>
    <w:p w:rsidR="00820552" w:rsidRDefault="006C73C0">
      <w:pPr>
        <w:numPr>
          <w:ilvl w:val="0"/>
          <w:numId w:val="3"/>
        </w:numPr>
        <w:rPr>
          <w:sz w:val="22"/>
          <w:szCs w:val="22"/>
        </w:rPr>
      </w:pPr>
      <w:r>
        <w:rPr>
          <w:rFonts w:ascii="Calibri" w:eastAsia="Calibri" w:hAnsi="Calibri" w:cs="Calibri"/>
          <w:color w:val="222222"/>
          <w:highlight w:val="white"/>
        </w:rPr>
        <w:t>Analyze data</w:t>
      </w:r>
    </w:p>
    <w:p w:rsidR="00820552" w:rsidRDefault="00820552">
      <w:pPr>
        <w:ind w:left="720"/>
        <w:rPr>
          <w:rFonts w:ascii="Calibri" w:eastAsia="Calibri" w:hAnsi="Calibri" w:cs="Calibri"/>
          <w:sz w:val="22"/>
          <w:szCs w:val="22"/>
        </w:rPr>
      </w:pPr>
    </w:p>
    <w:p w:rsidR="00820552" w:rsidRDefault="00820552">
      <w:pPr>
        <w:ind w:left="720"/>
        <w:rPr>
          <w:rFonts w:ascii="Calibri" w:eastAsia="Calibri" w:hAnsi="Calibri" w:cs="Calibri"/>
          <w:sz w:val="22"/>
          <w:szCs w:val="22"/>
        </w:rPr>
      </w:pPr>
    </w:p>
    <w:p w:rsidR="00820552" w:rsidRDefault="006C73C0">
      <w:pPr>
        <w:rPr>
          <w:rFonts w:ascii="Calibri" w:eastAsia="Calibri" w:hAnsi="Calibri" w:cs="Calibri"/>
          <w:sz w:val="22"/>
          <w:szCs w:val="22"/>
        </w:rPr>
      </w:pPr>
      <w:r>
        <w:rPr>
          <w:rFonts w:ascii="Calibri" w:eastAsia="Calibri" w:hAnsi="Calibri" w:cs="Calibri"/>
          <w:b/>
          <w:sz w:val="22"/>
          <w:szCs w:val="22"/>
          <w:u w:val="single"/>
        </w:rPr>
        <w:t>Supplies</w:t>
      </w:r>
    </w:p>
    <w:p w:rsidR="00820552" w:rsidRDefault="006C73C0">
      <w:pPr>
        <w:rPr>
          <w:rFonts w:ascii="Calibri" w:eastAsia="Calibri" w:hAnsi="Calibri" w:cs="Calibri"/>
          <w:sz w:val="22"/>
          <w:szCs w:val="22"/>
        </w:rPr>
      </w:pPr>
      <w:r>
        <w:rPr>
          <w:rFonts w:ascii="Calibri" w:eastAsia="Calibri" w:hAnsi="Calibri" w:cs="Calibri"/>
          <w:sz w:val="22"/>
          <w:szCs w:val="22"/>
        </w:rPr>
        <w:t>Please bring the following materials to class each day (unless otherwise instructed):</w:t>
      </w:r>
    </w:p>
    <w:p w:rsidR="00820552" w:rsidRDefault="006C73C0">
      <w:pPr>
        <w:numPr>
          <w:ilvl w:val="0"/>
          <w:numId w:val="2"/>
        </w:numPr>
        <w:rPr>
          <w:sz w:val="22"/>
          <w:szCs w:val="22"/>
        </w:rPr>
      </w:pPr>
      <w:r>
        <w:rPr>
          <w:rFonts w:ascii="Calibri" w:eastAsia="Calibri" w:hAnsi="Calibri" w:cs="Calibri"/>
          <w:sz w:val="22"/>
          <w:szCs w:val="22"/>
        </w:rPr>
        <w:t>Ch</w:t>
      </w:r>
      <w:r>
        <w:rPr>
          <w:rFonts w:ascii="Calibri" w:eastAsia="Calibri" w:hAnsi="Calibri" w:cs="Calibri"/>
          <w:sz w:val="22"/>
          <w:szCs w:val="22"/>
        </w:rPr>
        <w:t>romebook and charger</w:t>
      </w:r>
    </w:p>
    <w:p w:rsidR="00820552" w:rsidRDefault="006C73C0">
      <w:pPr>
        <w:numPr>
          <w:ilvl w:val="0"/>
          <w:numId w:val="2"/>
        </w:numPr>
        <w:rPr>
          <w:sz w:val="22"/>
          <w:szCs w:val="22"/>
        </w:rPr>
      </w:pPr>
      <w:r>
        <w:rPr>
          <w:rFonts w:ascii="Calibri" w:eastAsia="Calibri" w:hAnsi="Calibri" w:cs="Calibri"/>
          <w:sz w:val="22"/>
          <w:szCs w:val="22"/>
        </w:rPr>
        <w:t>5 Subject Notebook</w:t>
      </w:r>
    </w:p>
    <w:p w:rsidR="00820552" w:rsidRDefault="006C73C0">
      <w:pPr>
        <w:numPr>
          <w:ilvl w:val="0"/>
          <w:numId w:val="2"/>
        </w:numPr>
        <w:rPr>
          <w:sz w:val="22"/>
          <w:szCs w:val="22"/>
        </w:rPr>
      </w:pPr>
      <w:r>
        <w:rPr>
          <w:rFonts w:ascii="Calibri" w:eastAsia="Calibri" w:hAnsi="Calibri" w:cs="Calibri"/>
          <w:sz w:val="22"/>
          <w:szCs w:val="22"/>
        </w:rPr>
        <w:t>Pencils, pens, and highlighters (used primarily as note-taking tools)</w:t>
      </w:r>
    </w:p>
    <w:p w:rsidR="00820552" w:rsidRDefault="006C73C0">
      <w:pPr>
        <w:numPr>
          <w:ilvl w:val="0"/>
          <w:numId w:val="2"/>
        </w:numPr>
        <w:rPr>
          <w:sz w:val="22"/>
          <w:szCs w:val="22"/>
        </w:rPr>
      </w:pPr>
      <w:r>
        <w:rPr>
          <w:rFonts w:ascii="Calibri" w:eastAsia="Calibri" w:hAnsi="Calibri" w:cs="Calibri"/>
          <w:sz w:val="22"/>
          <w:szCs w:val="22"/>
        </w:rPr>
        <w:t>Scientific calculator (Texas Instruments TI30XIIS model is recommended – approx. $12)</w:t>
      </w:r>
    </w:p>
    <w:p w:rsidR="00820552" w:rsidRDefault="006C73C0">
      <w:pPr>
        <w:numPr>
          <w:ilvl w:val="0"/>
          <w:numId w:val="2"/>
        </w:numPr>
        <w:rPr>
          <w:sz w:val="22"/>
          <w:szCs w:val="22"/>
        </w:rPr>
      </w:pPr>
      <w:r>
        <w:rPr>
          <w:rFonts w:ascii="Calibri" w:eastAsia="Calibri" w:hAnsi="Calibri" w:cs="Calibri"/>
          <w:sz w:val="22"/>
          <w:szCs w:val="22"/>
        </w:rPr>
        <w:t>3-ring binder, folder, or something to organize handouts</w:t>
      </w:r>
    </w:p>
    <w:p w:rsidR="00820552" w:rsidRDefault="00820552">
      <w:pPr>
        <w:ind w:left="720"/>
        <w:rPr>
          <w:rFonts w:ascii="Calibri" w:eastAsia="Calibri" w:hAnsi="Calibri" w:cs="Calibri"/>
          <w:sz w:val="22"/>
          <w:szCs w:val="22"/>
        </w:rPr>
      </w:pPr>
    </w:p>
    <w:p w:rsidR="00820552" w:rsidRDefault="006C73C0">
      <w:pPr>
        <w:rPr>
          <w:rFonts w:ascii="Calibri" w:eastAsia="Calibri" w:hAnsi="Calibri" w:cs="Calibri"/>
          <w:sz w:val="22"/>
          <w:szCs w:val="22"/>
        </w:rPr>
      </w:pPr>
      <w:r>
        <w:rPr>
          <w:rFonts w:ascii="Calibri" w:eastAsia="Calibri" w:hAnsi="Calibri" w:cs="Calibri"/>
          <w:b/>
          <w:sz w:val="22"/>
          <w:szCs w:val="22"/>
          <w:u w:val="single"/>
        </w:rPr>
        <w:t>Ke</w:t>
      </w:r>
      <w:r>
        <w:rPr>
          <w:rFonts w:ascii="Calibri" w:eastAsia="Calibri" w:hAnsi="Calibri" w:cs="Calibri"/>
          <w:b/>
          <w:sz w:val="22"/>
          <w:szCs w:val="22"/>
          <w:u w:val="single"/>
        </w:rPr>
        <w:t>ys for Success</w:t>
      </w:r>
    </w:p>
    <w:p w:rsidR="00820552" w:rsidRDefault="006C73C0">
      <w:pPr>
        <w:numPr>
          <w:ilvl w:val="0"/>
          <w:numId w:val="1"/>
        </w:numPr>
        <w:rPr>
          <w:sz w:val="22"/>
          <w:szCs w:val="22"/>
        </w:rPr>
      </w:pPr>
      <w:r>
        <w:rPr>
          <w:rFonts w:ascii="Calibri" w:eastAsia="Calibri" w:hAnsi="Calibri" w:cs="Calibri"/>
          <w:sz w:val="22"/>
          <w:szCs w:val="22"/>
        </w:rPr>
        <w:t>Take notes over all lectures and discussions</w:t>
      </w:r>
    </w:p>
    <w:p w:rsidR="00820552" w:rsidRDefault="006C73C0">
      <w:pPr>
        <w:numPr>
          <w:ilvl w:val="0"/>
          <w:numId w:val="1"/>
        </w:numPr>
        <w:rPr>
          <w:sz w:val="22"/>
          <w:szCs w:val="22"/>
        </w:rPr>
      </w:pPr>
      <w:r>
        <w:rPr>
          <w:rFonts w:ascii="Calibri" w:eastAsia="Calibri" w:hAnsi="Calibri" w:cs="Calibri"/>
          <w:sz w:val="22"/>
          <w:szCs w:val="22"/>
        </w:rPr>
        <w:t xml:space="preserve">Turn in completed work </w:t>
      </w:r>
      <w:r>
        <w:rPr>
          <w:rFonts w:ascii="Calibri" w:eastAsia="Calibri" w:hAnsi="Calibri" w:cs="Calibri"/>
          <w:sz w:val="22"/>
          <w:szCs w:val="22"/>
          <w:u w:val="single"/>
        </w:rPr>
        <w:t>on time</w:t>
      </w:r>
    </w:p>
    <w:p w:rsidR="00820552" w:rsidRDefault="006C73C0">
      <w:pPr>
        <w:numPr>
          <w:ilvl w:val="0"/>
          <w:numId w:val="1"/>
        </w:numPr>
        <w:rPr>
          <w:sz w:val="22"/>
          <w:szCs w:val="22"/>
        </w:rPr>
      </w:pPr>
      <w:r>
        <w:rPr>
          <w:rFonts w:ascii="Calibri" w:eastAsia="Calibri" w:hAnsi="Calibri" w:cs="Calibri"/>
          <w:sz w:val="22"/>
          <w:szCs w:val="22"/>
        </w:rPr>
        <w:t>Study for proficiency checks and exams</w:t>
      </w:r>
    </w:p>
    <w:p w:rsidR="00820552" w:rsidRDefault="006C73C0">
      <w:pPr>
        <w:numPr>
          <w:ilvl w:val="0"/>
          <w:numId w:val="1"/>
        </w:numPr>
        <w:rPr>
          <w:sz w:val="22"/>
          <w:szCs w:val="22"/>
        </w:rPr>
      </w:pPr>
      <w:r>
        <w:rPr>
          <w:rFonts w:ascii="Calibri" w:eastAsia="Calibri" w:hAnsi="Calibri" w:cs="Calibri"/>
          <w:sz w:val="22"/>
          <w:szCs w:val="22"/>
        </w:rPr>
        <w:t>Contribute to class discussions</w:t>
      </w:r>
    </w:p>
    <w:p w:rsidR="00820552" w:rsidRDefault="006C73C0">
      <w:pPr>
        <w:numPr>
          <w:ilvl w:val="0"/>
          <w:numId w:val="1"/>
        </w:numPr>
        <w:rPr>
          <w:sz w:val="22"/>
          <w:szCs w:val="22"/>
        </w:rPr>
      </w:pPr>
      <w:r>
        <w:rPr>
          <w:rFonts w:ascii="Calibri" w:eastAsia="Calibri" w:hAnsi="Calibri" w:cs="Calibri"/>
          <w:sz w:val="22"/>
          <w:szCs w:val="22"/>
        </w:rPr>
        <w:t xml:space="preserve">Actively engage in learning </w:t>
      </w:r>
    </w:p>
    <w:p w:rsidR="00820552" w:rsidRDefault="00820552">
      <w:pPr>
        <w:jc w:val="center"/>
        <w:rPr>
          <w:rFonts w:ascii="Calibri" w:eastAsia="Calibri" w:hAnsi="Calibri" w:cs="Calibri"/>
          <w:b/>
          <w:i/>
          <w:sz w:val="44"/>
          <w:szCs w:val="44"/>
        </w:rPr>
      </w:pPr>
    </w:p>
    <w:p w:rsidR="00820552" w:rsidRDefault="00820552">
      <w:pPr>
        <w:jc w:val="center"/>
        <w:rPr>
          <w:rFonts w:ascii="Calibri" w:eastAsia="Calibri" w:hAnsi="Calibri" w:cs="Calibri"/>
          <w:b/>
          <w:i/>
          <w:sz w:val="44"/>
          <w:szCs w:val="44"/>
        </w:rPr>
      </w:pPr>
    </w:p>
    <w:p w:rsidR="00820552" w:rsidRDefault="00820552">
      <w:pPr>
        <w:jc w:val="center"/>
        <w:rPr>
          <w:rFonts w:ascii="Calibri" w:eastAsia="Calibri" w:hAnsi="Calibri" w:cs="Calibri"/>
          <w:b/>
          <w:i/>
          <w:sz w:val="44"/>
          <w:szCs w:val="44"/>
        </w:rPr>
      </w:pPr>
    </w:p>
    <w:p w:rsidR="00820552" w:rsidRDefault="006C73C0">
      <w:pPr>
        <w:jc w:val="center"/>
        <w:rPr>
          <w:rFonts w:ascii="Calibri" w:eastAsia="Calibri" w:hAnsi="Calibri" w:cs="Calibri"/>
          <w:b/>
          <w:sz w:val="22"/>
          <w:szCs w:val="22"/>
          <w:u w:val="single"/>
        </w:rPr>
      </w:pPr>
      <w:r>
        <w:rPr>
          <w:rFonts w:ascii="Calibri" w:eastAsia="Calibri" w:hAnsi="Calibri" w:cs="Calibri"/>
          <w:b/>
          <w:i/>
          <w:sz w:val="44"/>
          <w:szCs w:val="44"/>
        </w:rPr>
        <w:t>Be POSITIVE and Give your Best EFFORT.</w:t>
      </w:r>
    </w:p>
    <w:p w:rsidR="00820552" w:rsidRDefault="006C73C0">
      <w:pPr>
        <w:rPr>
          <w:rFonts w:ascii="Calibri" w:eastAsia="Calibri" w:hAnsi="Calibri" w:cs="Calibri"/>
          <w:sz w:val="22"/>
          <w:szCs w:val="22"/>
        </w:rPr>
      </w:pPr>
      <w:r>
        <w:br w:type="page"/>
      </w:r>
      <w:r>
        <w:rPr>
          <w:rFonts w:ascii="Calibri" w:eastAsia="Calibri" w:hAnsi="Calibri" w:cs="Calibri"/>
          <w:b/>
          <w:sz w:val="22"/>
          <w:szCs w:val="22"/>
          <w:u w:val="single"/>
        </w:rPr>
        <w:lastRenderedPageBreak/>
        <w:t>Classwork – Assignments, Homework Quizzes, Activities (10% of your grade)</w:t>
      </w:r>
    </w:p>
    <w:p w:rsidR="00820552" w:rsidRDefault="006C73C0">
      <w:pPr>
        <w:rPr>
          <w:rFonts w:ascii="Calibri" w:eastAsia="Calibri" w:hAnsi="Calibri" w:cs="Calibri"/>
          <w:sz w:val="22"/>
          <w:szCs w:val="22"/>
        </w:rPr>
      </w:pPr>
      <w:r>
        <w:rPr>
          <w:rFonts w:ascii="Calibri" w:eastAsia="Calibri" w:hAnsi="Calibri" w:cs="Calibri"/>
          <w:sz w:val="22"/>
          <w:szCs w:val="22"/>
        </w:rPr>
        <w:t xml:space="preserve">You will be expected to complete assignments for this course daily. These assignments allow you the opportunity to </w:t>
      </w:r>
      <w:r>
        <w:rPr>
          <w:rFonts w:ascii="Calibri" w:eastAsia="Calibri" w:hAnsi="Calibri" w:cs="Calibri"/>
          <w:i/>
          <w:sz w:val="22"/>
          <w:szCs w:val="22"/>
        </w:rPr>
        <w:t>practice</w:t>
      </w:r>
      <w:r>
        <w:rPr>
          <w:rFonts w:ascii="Calibri" w:eastAsia="Calibri" w:hAnsi="Calibri" w:cs="Calibri"/>
          <w:sz w:val="22"/>
          <w:szCs w:val="22"/>
        </w:rPr>
        <w:t xml:space="preserve"> the skills taught during class. </w:t>
      </w:r>
      <w:r>
        <w:rPr>
          <w:rFonts w:ascii="Calibri" w:eastAsia="Calibri" w:hAnsi="Calibri" w:cs="Calibri"/>
          <w:i/>
          <w:sz w:val="22"/>
          <w:szCs w:val="22"/>
        </w:rPr>
        <w:t>Assignments will be checke</w:t>
      </w:r>
      <w:r>
        <w:rPr>
          <w:rFonts w:ascii="Calibri" w:eastAsia="Calibri" w:hAnsi="Calibri" w:cs="Calibri"/>
          <w:i/>
          <w:sz w:val="22"/>
          <w:szCs w:val="22"/>
        </w:rPr>
        <w:t xml:space="preserve">d on a regular basis. </w:t>
      </w:r>
      <w:r>
        <w:rPr>
          <w:rFonts w:ascii="Calibri" w:eastAsia="Calibri" w:hAnsi="Calibri" w:cs="Calibri"/>
          <w:sz w:val="22"/>
          <w:szCs w:val="22"/>
        </w:rPr>
        <w:t xml:space="preserve">You will also be given open note pop quizzes periodically. </w:t>
      </w:r>
    </w:p>
    <w:p w:rsidR="00820552" w:rsidRDefault="00820552">
      <w:pPr>
        <w:rPr>
          <w:rFonts w:ascii="Calibri" w:eastAsia="Calibri" w:hAnsi="Calibri" w:cs="Calibri"/>
          <w:sz w:val="22"/>
          <w:szCs w:val="22"/>
        </w:rPr>
      </w:pPr>
    </w:p>
    <w:p w:rsidR="00820552" w:rsidRDefault="006C73C0">
      <w:pPr>
        <w:rPr>
          <w:rFonts w:ascii="Calibri" w:eastAsia="Calibri" w:hAnsi="Calibri" w:cs="Calibri"/>
          <w:sz w:val="22"/>
          <w:szCs w:val="22"/>
        </w:rPr>
      </w:pPr>
      <w:r>
        <w:rPr>
          <w:rFonts w:ascii="Calibri" w:eastAsia="Calibri" w:hAnsi="Calibri" w:cs="Calibri"/>
          <w:sz w:val="22"/>
          <w:szCs w:val="22"/>
        </w:rPr>
        <w:t>No classwork will be accepted for credit after the summative assessment has been taken for the unit.</w:t>
      </w:r>
    </w:p>
    <w:p w:rsidR="00820552" w:rsidRDefault="00820552">
      <w:pPr>
        <w:rPr>
          <w:rFonts w:ascii="Calibri" w:eastAsia="Calibri" w:hAnsi="Calibri" w:cs="Calibri"/>
          <w:sz w:val="22"/>
          <w:szCs w:val="22"/>
        </w:rPr>
      </w:pPr>
    </w:p>
    <w:p w:rsidR="00820552" w:rsidRDefault="006C73C0">
      <w:pPr>
        <w:rPr>
          <w:rFonts w:ascii="Calibri" w:eastAsia="Calibri" w:hAnsi="Calibri" w:cs="Calibri"/>
          <w:b/>
          <w:sz w:val="22"/>
          <w:szCs w:val="22"/>
        </w:rPr>
      </w:pPr>
      <w:r>
        <w:rPr>
          <w:rFonts w:ascii="Calibri" w:eastAsia="Calibri" w:hAnsi="Calibri" w:cs="Calibri"/>
          <w:b/>
          <w:sz w:val="22"/>
          <w:szCs w:val="22"/>
        </w:rPr>
        <w:t>Classwork Grading</w:t>
      </w:r>
    </w:p>
    <w:p w:rsidR="00820552" w:rsidRDefault="006C73C0">
      <w:pPr>
        <w:rPr>
          <w:rFonts w:ascii="Calibri" w:eastAsia="Calibri" w:hAnsi="Calibri" w:cs="Calibri"/>
          <w:sz w:val="22"/>
          <w:szCs w:val="22"/>
        </w:rPr>
      </w:pPr>
      <w:r>
        <w:rPr>
          <w:rFonts w:ascii="Calibri" w:eastAsia="Calibri" w:hAnsi="Calibri" w:cs="Calibri"/>
          <w:sz w:val="22"/>
          <w:szCs w:val="22"/>
        </w:rPr>
        <w:t>Daily classwork will be graded on a 4 point completio</w:t>
      </w:r>
      <w:r>
        <w:rPr>
          <w:rFonts w:ascii="Calibri" w:eastAsia="Calibri" w:hAnsi="Calibri" w:cs="Calibri"/>
          <w:sz w:val="22"/>
          <w:szCs w:val="22"/>
        </w:rPr>
        <w:t>n scale. We will go over classwork daily, and students will be expected to mark their own assignment with corrections and ask questions, as needed. The table below shows the breakdown of classwork grading. All work needs to be shown to earn full credit and</w:t>
      </w:r>
      <w:r>
        <w:rPr>
          <w:rFonts w:ascii="Calibri" w:eastAsia="Calibri" w:hAnsi="Calibri" w:cs="Calibri"/>
          <w:sz w:val="22"/>
          <w:szCs w:val="22"/>
        </w:rPr>
        <w:t xml:space="preserve"> late work can only earn a maximum of 3 points.</w:t>
      </w:r>
    </w:p>
    <w:tbl>
      <w:tblPr>
        <w:tblStyle w:val="a"/>
        <w:tblW w:w="10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2"/>
        <w:gridCol w:w="2179"/>
        <w:gridCol w:w="2179"/>
        <w:gridCol w:w="2179"/>
        <w:gridCol w:w="1615"/>
      </w:tblGrid>
      <w:tr w:rsidR="00820552">
        <w:tc>
          <w:tcPr>
            <w:tcW w:w="2062" w:type="dxa"/>
          </w:tcPr>
          <w:p w:rsidR="00820552" w:rsidRDefault="006C73C0">
            <w:pPr>
              <w:rPr>
                <w:rFonts w:ascii="Calibri" w:eastAsia="Calibri" w:hAnsi="Calibri" w:cs="Calibri"/>
              </w:rPr>
            </w:pPr>
            <w:r>
              <w:rPr>
                <w:rFonts w:ascii="Calibri" w:eastAsia="Calibri" w:hAnsi="Calibri" w:cs="Calibri"/>
              </w:rPr>
              <w:t>4 out of 4: 100% of assignment is complete with work shown</w:t>
            </w:r>
          </w:p>
        </w:tc>
        <w:tc>
          <w:tcPr>
            <w:tcW w:w="2179" w:type="dxa"/>
          </w:tcPr>
          <w:p w:rsidR="00820552" w:rsidRDefault="006C73C0">
            <w:pPr>
              <w:rPr>
                <w:rFonts w:ascii="Calibri" w:eastAsia="Calibri" w:hAnsi="Calibri" w:cs="Calibri"/>
              </w:rPr>
            </w:pPr>
            <w:r>
              <w:rPr>
                <w:rFonts w:ascii="Calibri" w:eastAsia="Calibri" w:hAnsi="Calibri" w:cs="Calibri"/>
              </w:rPr>
              <w:t xml:space="preserve">3 out of 4: approximately 75% of assignment is complete with work shown </w:t>
            </w:r>
          </w:p>
        </w:tc>
        <w:tc>
          <w:tcPr>
            <w:tcW w:w="2179" w:type="dxa"/>
          </w:tcPr>
          <w:p w:rsidR="00820552" w:rsidRDefault="006C73C0">
            <w:pPr>
              <w:rPr>
                <w:rFonts w:ascii="Calibri" w:eastAsia="Calibri" w:hAnsi="Calibri" w:cs="Calibri"/>
              </w:rPr>
            </w:pPr>
            <w:r>
              <w:rPr>
                <w:rFonts w:ascii="Calibri" w:eastAsia="Calibri" w:hAnsi="Calibri" w:cs="Calibri"/>
              </w:rPr>
              <w:t>2 out of 4: approximately 50% of assignment is complete with work shown</w:t>
            </w:r>
          </w:p>
        </w:tc>
        <w:tc>
          <w:tcPr>
            <w:tcW w:w="2179" w:type="dxa"/>
          </w:tcPr>
          <w:p w:rsidR="00820552" w:rsidRDefault="006C73C0">
            <w:pPr>
              <w:rPr>
                <w:rFonts w:ascii="Calibri" w:eastAsia="Calibri" w:hAnsi="Calibri" w:cs="Calibri"/>
              </w:rPr>
            </w:pPr>
            <w:r>
              <w:rPr>
                <w:rFonts w:ascii="Calibri" w:eastAsia="Calibri" w:hAnsi="Calibri" w:cs="Calibri"/>
              </w:rPr>
              <w:t>1 out of 4: approximately 25% of assignment is complete with work shown</w:t>
            </w:r>
          </w:p>
        </w:tc>
        <w:tc>
          <w:tcPr>
            <w:tcW w:w="1615" w:type="dxa"/>
          </w:tcPr>
          <w:p w:rsidR="00820552" w:rsidRDefault="006C73C0">
            <w:pPr>
              <w:rPr>
                <w:rFonts w:ascii="Calibri" w:eastAsia="Calibri" w:hAnsi="Calibri" w:cs="Calibri"/>
              </w:rPr>
            </w:pPr>
            <w:r>
              <w:rPr>
                <w:rFonts w:ascii="Calibri" w:eastAsia="Calibri" w:hAnsi="Calibri" w:cs="Calibri"/>
              </w:rPr>
              <w:t>0 out of 4: less than 25% of assignment is complete with work shown</w:t>
            </w:r>
          </w:p>
        </w:tc>
      </w:tr>
    </w:tbl>
    <w:p w:rsidR="00820552" w:rsidRDefault="00820552">
      <w:pPr>
        <w:rPr>
          <w:rFonts w:ascii="Calibri" w:eastAsia="Calibri" w:hAnsi="Calibri" w:cs="Calibri"/>
        </w:rPr>
      </w:pPr>
    </w:p>
    <w:p w:rsidR="00820552" w:rsidRDefault="006C73C0">
      <w:pPr>
        <w:rPr>
          <w:rFonts w:ascii="Calibri" w:eastAsia="Calibri" w:hAnsi="Calibri" w:cs="Calibri"/>
          <w:b/>
          <w:sz w:val="22"/>
          <w:szCs w:val="22"/>
          <w:u w:val="single"/>
        </w:rPr>
      </w:pPr>
      <w:r>
        <w:rPr>
          <w:rFonts w:ascii="Calibri" w:eastAsia="Calibri" w:hAnsi="Calibri" w:cs="Calibri"/>
          <w:b/>
          <w:sz w:val="22"/>
          <w:szCs w:val="22"/>
          <w:u w:val="single"/>
        </w:rPr>
        <w:t>Formative Assessments – Proficiency Checks (20% of your grade)</w:t>
      </w:r>
    </w:p>
    <w:p w:rsidR="00820552" w:rsidRDefault="006C73C0">
      <w:pPr>
        <w:rPr>
          <w:rFonts w:ascii="Calibri" w:eastAsia="Calibri" w:hAnsi="Calibri" w:cs="Calibri"/>
          <w:sz w:val="22"/>
          <w:szCs w:val="22"/>
        </w:rPr>
      </w:pPr>
      <w:r>
        <w:rPr>
          <w:rFonts w:ascii="Calibri" w:eastAsia="Calibri" w:hAnsi="Calibri" w:cs="Calibri"/>
          <w:sz w:val="22"/>
          <w:szCs w:val="22"/>
        </w:rPr>
        <w:t>Within each unit, you will be given the opportunity to demonstrate understanding through proficiency checks. Each proficiency check can be retaken one time and must be done within one week. Retakes will be arranged on an individual basis and may require ma</w:t>
      </w:r>
      <w:r>
        <w:rPr>
          <w:rFonts w:ascii="Calibri" w:eastAsia="Calibri" w:hAnsi="Calibri" w:cs="Calibri"/>
          <w:sz w:val="22"/>
          <w:szCs w:val="22"/>
        </w:rPr>
        <w:t xml:space="preserve">ndatory tutoring. There will be no maximum score limitations placed on retake attempts. </w:t>
      </w:r>
    </w:p>
    <w:p w:rsidR="00820552" w:rsidRDefault="00820552">
      <w:pPr>
        <w:rPr>
          <w:rFonts w:ascii="Calibri" w:eastAsia="Calibri" w:hAnsi="Calibri" w:cs="Calibri"/>
          <w:sz w:val="22"/>
          <w:szCs w:val="22"/>
        </w:rPr>
      </w:pPr>
    </w:p>
    <w:p w:rsidR="00820552" w:rsidRDefault="006C73C0">
      <w:pPr>
        <w:rPr>
          <w:rFonts w:ascii="Calibri" w:eastAsia="Calibri" w:hAnsi="Calibri" w:cs="Calibri"/>
          <w:sz w:val="22"/>
          <w:szCs w:val="22"/>
        </w:rPr>
      </w:pPr>
      <w:r>
        <w:rPr>
          <w:rFonts w:ascii="Calibri" w:eastAsia="Calibri" w:hAnsi="Calibri" w:cs="Calibri"/>
          <w:b/>
          <w:sz w:val="22"/>
          <w:szCs w:val="22"/>
          <w:u w:val="single"/>
        </w:rPr>
        <w:t>Summative Assessments – Unit Tests (70% of your grade)</w:t>
      </w:r>
    </w:p>
    <w:p w:rsidR="00820552" w:rsidRDefault="006C73C0">
      <w:pPr>
        <w:rPr>
          <w:rFonts w:ascii="Calibri" w:eastAsia="Calibri" w:hAnsi="Calibri" w:cs="Calibri"/>
          <w:b/>
          <w:sz w:val="22"/>
          <w:szCs w:val="22"/>
          <w:u w:val="single"/>
        </w:rPr>
      </w:pPr>
      <w:r>
        <w:rPr>
          <w:rFonts w:ascii="Calibri" w:eastAsia="Calibri" w:hAnsi="Calibri" w:cs="Calibri"/>
          <w:sz w:val="22"/>
          <w:szCs w:val="22"/>
        </w:rPr>
        <w:t xml:space="preserve">In this course, summative assessments are given at the end of each unit.  </w:t>
      </w:r>
      <w:r>
        <w:rPr>
          <w:rFonts w:ascii="Calibri" w:eastAsia="Calibri" w:hAnsi="Calibri" w:cs="Calibri"/>
          <w:b/>
          <w:sz w:val="22"/>
          <w:szCs w:val="22"/>
        </w:rPr>
        <w:t>Summative</w:t>
      </w:r>
      <w:r>
        <w:rPr>
          <w:rFonts w:ascii="Calibri" w:eastAsia="Calibri" w:hAnsi="Calibri" w:cs="Calibri"/>
          <w:sz w:val="22"/>
          <w:szCs w:val="22"/>
        </w:rPr>
        <w:t xml:space="preserve"> </w:t>
      </w:r>
      <w:r>
        <w:rPr>
          <w:rFonts w:ascii="Calibri" w:eastAsia="Calibri" w:hAnsi="Calibri" w:cs="Calibri"/>
          <w:b/>
          <w:sz w:val="22"/>
          <w:szCs w:val="22"/>
        </w:rPr>
        <w:t>Assessments cannot be retak</w:t>
      </w:r>
      <w:r>
        <w:rPr>
          <w:rFonts w:ascii="Calibri" w:eastAsia="Calibri" w:hAnsi="Calibri" w:cs="Calibri"/>
          <w:b/>
          <w:sz w:val="22"/>
          <w:szCs w:val="22"/>
        </w:rPr>
        <w:t>en.</w:t>
      </w:r>
    </w:p>
    <w:p w:rsidR="00820552" w:rsidRDefault="00820552">
      <w:pPr>
        <w:rPr>
          <w:rFonts w:ascii="Calibri" w:eastAsia="Calibri" w:hAnsi="Calibri" w:cs="Calibri"/>
          <w:sz w:val="22"/>
          <w:szCs w:val="22"/>
        </w:rPr>
      </w:pPr>
    </w:p>
    <w:p w:rsidR="00820552" w:rsidRDefault="006C73C0">
      <w:pPr>
        <w:rPr>
          <w:rFonts w:ascii="Calibri" w:eastAsia="Calibri" w:hAnsi="Calibri" w:cs="Calibri"/>
          <w:sz w:val="22"/>
          <w:szCs w:val="22"/>
        </w:rPr>
      </w:pPr>
      <w:r>
        <w:rPr>
          <w:rFonts w:ascii="Calibri" w:eastAsia="Calibri" w:hAnsi="Calibri" w:cs="Calibri"/>
          <w:b/>
          <w:sz w:val="22"/>
          <w:szCs w:val="22"/>
          <w:u w:val="single"/>
        </w:rPr>
        <w:t>Course Grades</w:t>
      </w:r>
    </w:p>
    <w:p w:rsidR="00820552" w:rsidRDefault="006C73C0">
      <w:pPr>
        <w:rPr>
          <w:rFonts w:ascii="Calibri" w:eastAsia="Calibri" w:hAnsi="Calibri" w:cs="Calibri"/>
          <w:sz w:val="22"/>
          <w:szCs w:val="22"/>
        </w:rPr>
      </w:pPr>
      <w:r>
        <w:rPr>
          <w:rFonts w:ascii="Calibri" w:eastAsia="Calibri" w:hAnsi="Calibri" w:cs="Calibri"/>
          <w:sz w:val="22"/>
          <w:szCs w:val="22"/>
        </w:rPr>
        <w:t xml:space="preserve">Each six-week grade is cumulative. The semester grade is then calculated using 90% of the cumulative course grade and 10% of the final exam grade. The grade at the end of the semester is calculated towards your GPA. </w:t>
      </w:r>
    </w:p>
    <w:p w:rsidR="00820552" w:rsidRDefault="00820552">
      <w:pPr>
        <w:rPr>
          <w:rFonts w:ascii="Calibri" w:eastAsia="Calibri" w:hAnsi="Calibri" w:cs="Calibri"/>
          <w:sz w:val="22"/>
          <w:szCs w:val="22"/>
        </w:rPr>
      </w:pPr>
    </w:p>
    <w:p w:rsidR="00820552" w:rsidRDefault="006C73C0">
      <w:pPr>
        <w:rPr>
          <w:rFonts w:ascii="Calibri" w:eastAsia="Calibri" w:hAnsi="Calibri" w:cs="Calibri"/>
          <w:b/>
          <w:sz w:val="22"/>
          <w:szCs w:val="22"/>
          <w:u w:val="single"/>
        </w:rPr>
      </w:pPr>
      <w:r>
        <w:rPr>
          <w:rFonts w:ascii="Calibri" w:eastAsia="Calibri" w:hAnsi="Calibri" w:cs="Calibri"/>
          <w:b/>
          <w:sz w:val="22"/>
          <w:szCs w:val="22"/>
          <w:u w:val="single"/>
        </w:rPr>
        <w:t>RPHS Grading Policy</w:t>
      </w:r>
    </w:p>
    <w:p w:rsidR="00820552" w:rsidRDefault="006C73C0">
      <w:pPr>
        <w:rPr>
          <w:rFonts w:ascii="Calibri" w:eastAsia="Calibri" w:hAnsi="Calibri" w:cs="Calibri"/>
          <w:sz w:val="22"/>
          <w:szCs w:val="22"/>
        </w:rPr>
      </w:pPr>
      <w:r>
        <w:rPr>
          <w:rFonts w:ascii="Calibri" w:eastAsia="Calibri" w:hAnsi="Calibri" w:cs="Calibri"/>
          <w:sz w:val="22"/>
          <w:szCs w:val="22"/>
        </w:rPr>
        <w:t>A</w:t>
      </w:r>
      <w:r>
        <w:rPr>
          <w:rFonts w:ascii="Calibri" w:eastAsia="Calibri" w:hAnsi="Calibri" w:cs="Calibri"/>
          <w:sz w:val="22"/>
          <w:szCs w:val="22"/>
        </w:rPr>
        <w:tab/>
        <w:t>93-100</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B-</w:t>
      </w:r>
      <w:r>
        <w:rPr>
          <w:rFonts w:ascii="Calibri" w:eastAsia="Calibri" w:hAnsi="Calibri" w:cs="Calibri"/>
          <w:sz w:val="22"/>
          <w:szCs w:val="22"/>
        </w:rPr>
        <w:tab/>
        <w:t>80-82</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D+</w:t>
      </w:r>
      <w:r>
        <w:rPr>
          <w:rFonts w:ascii="Calibri" w:eastAsia="Calibri" w:hAnsi="Calibri" w:cs="Calibri"/>
          <w:sz w:val="22"/>
          <w:szCs w:val="22"/>
        </w:rPr>
        <w:tab/>
        <w:t>68-69</w:t>
      </w:r>
    </w:p>
    <w:p w:rsidR="00820552" w:rsidRDefault="006C73C0">
      <w:pPr>
        <w:rPr>
          <w:rFonts w:ascii="Calibri" w:eastAsia="Calibri" w:hAnsi="Calibri" w:cs="Calibri"/>
          <w:sz w:val="22"/>
          <w:szCs w:val="22"/>
        </w:rPr>
      </w:pPr>
      <w:r>
        <w:rPr>
          <w:rFonts w:ascii="Calibri" w:eastAsia="Calibri" w:hAnsi="Calibri" w:cs="Calibri"/>
          <w:sz w:val="22"/>
          <w:szCs w:val="22"/>
        </w:rPr>
        <w:t>A-</w:t>
      </w:r>
      <w:r>
        <w:rPr>
          <w:rFonts w:ascii="Calibri" w:eastAsia="Calibri" w:hAnsi="Calibri" w:cs="Calibri"/>
          <w:sz w:val="22"/>
          <w:szCs w:val="22"/>
        </w:rPr>
        <w:tab/>
        <w:t>90-92</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C+</w:t>
      </w:r>
      <w:r>
        <w:rPr>
          <w:rFonts w:ascii="Calibri" w:eastAsia="Calibri" w:hAnsi="Calibri" w:cs="Calibri"/>
          <w:sz w:val="22"/>
          <w:szCs w:val="22"/>
        </w:rPr>
        <w:tab/>
        <w:t>78-79</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D</w:t>
      </w:r>
      <w:r>
        <w:rPr>
          <w:rFonts w:ascii="Calibri" w:eastAsia="Calibri" w:hAnsi="Calibri" w:cs="Calibri"/>
          <w:sz w:val="22"/>
          <w:szCs w:val="22"/>
        </w:rPr>
        <w:tab/>
        <w:t>63-67</w:t>
      </w:r>
    </w:p>
    <w:p w:rsidR="00820552" w:rsidRDefault="006C73C0">
      <w:pPr>
        <w:rPr>
          <w:rFonts w:ascii="Calibri" w:eastAsia="Calibri" w:hAnsi="Calibri" w:cs="Calibri"/>
          <w:sz w:val="22"/>
          <w:szCs w:val="22"/>
        </w:rPr>
      </w:pPr>
      <w:r>
        <w:rPr>
          <w:rFonts w:ascii="Calibri" w:eastAsia="Calibri" w:hAnsi="Calibri" w:cs="Calibri"/>
          <w:sz w:val="22"/>
          <w:szCs w:val="22"/>
        </w:rPr>
        <w:t>B+</w:t>
      </w:r>
      <w:r>
        <w:rPr>
          <w:rFonts w:ascii="Calibri" w:eastAsia="Calibri" w:hAnsi="Calibri" w:cs="Calibri"/>
          <w:sz w:val="22"/>
          <w:szCs w:val="22"/>
        </w:rPr>
        <w:tab/>
        <w:t>88-89</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C</w:t>
      </w:r>
      <w:r>
        <w:rPr>
          <w:rFonts w:ascii="Calibri" w:eastAsia="Calibri" w:hAnsi="Calibri" w:cs="Calibri"/>
          <w:sz w:val="22"/>
          <w:szCs w:val="22"/>
        </w:rPr>
        <w:tab/>
        <w:t>73-77</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D-</w:t>
      </w:r>
      <w:r>
        <w:rPr>
          <w:rFonts w:ascii="Calibri" w:eastAsia="Calibri" w:hAnsi="Calibri" w:cs="Calibri"/>
          <w:sz w:val="22"/>
          <w:szCs w:val="22"/>
        </w:rPr>
        <w:tab/>
        <w:t>60-62</w:t>
      </w:r>
    </w:p>
    <w:p w:rsidR="00820552" w:rsidRDefault="006C73C0">
      <w:pPr>
        <w:rPr>
          <w:rFonts w:ascii="Calibri" w:eastAsia="Calibri" w:hAnsi="Calibri" w:cs="Calibri"/>
          <w:sz w:val="22"/>
          <w:szCs w:val="22"/>
        </w:rPr>
      </w:pPr>
      <w:r>
        <w:rPr>
          <w:rFonts w:ascii="Calibri" w:eastAsia="Calibri" w:hAnsi="Calibri" w:cs="Calibri"/>
          <w:sz w:val="22"/>
          <w:szCs w:val="22"/>
        </w:rPr>
        <w:t>B</w:t>
      </w:r>
      <w:r>
        <w:rPr>
          <w:rFonts w:ascii="Calibri" w:eastAsia="Calibri" w:hAnsi="Calibri" w:cs="Calibri"/>
          <w:sz w:val="22"/>
          <w:szCs w:val="22"/>
        </w:rPr>
        <w:tab/>
        <w:t>83-87</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C-</w:t>
      </w:r>
      <w:r>
        <w:rPr>
          <w:rFonts w:ascii="Calibri" w:eastAsia="Calibri" w:hAnsi="Calibri" w:cs="Calibri"/>
          <w:sz w:val="22"/>
          <w:szCs w:val="22"/>
        </w:rPr>
        <w:tab/>
        <w:t>70-72</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F</w:t>
      </w:r>
      <w:r>
        <w:rPr>
          <w:rFonts w:ascii="Calibri" w:eastAsia="Calibri" w:hAnsi="Calibri" w:cs="Calibri"/>
          <w:sz w:val="22"/>
          <w:szCs w:val="22"/>
        </w:rPr>
        <w:tab/>
        <w:t>0-59</w:t>
      </w:r>
    </w:p>
    <w:p w:rsidR="00820552" w:rsidRDefault="00820552">
      <w:pPr>
        <w:rPr>
          <w:rFonts w:ascii="Calibri" w:eastAsia="Calibri" w:hAnsi="Calibri" w:cs="Calibri"/>
          <w:sz w:val="22"/>
          <w:szCs w:val="22"/>
        </w:rPr>
      </w:pPr>
    </w:p>
    <w:p w:rsidR="00820552" w:rsidRDefault="00820552">
      <w:pPr>
        <w:rPr>
          <w:rFonts w:ascii="Calibri" w:eastAsia="Calibri" w:hAnsi="Calibri" w:cs="Calibri"/>
          <w:sz w:val="22"/>
          <w:szCs w:val="22"/>
        </w:rPr>
      </w:pPr>
    </w:p>
    <w:p w:rsidR="00820552" w:rsidRDefault="006C73C0">
      <w:pPr>
        <w:rPr>
          <w:rFonts w:ascii="Calibri" w:eastAsia="Calibri" w:hAnsi="Calibri" w:cs="Calibri"/>
          <w:b/>
          <w:sz w:val="22"/>
          <w:szCs w:val="22"/>
          <w:u w:val="single"/>
        </w:rPr>
      </w:pPr>
      <w:r>
        <w:rPr>
          <w:rFonts w:ascii="Calibri" w:eastAsia="Calibri" w:hAnsi="Calibri" w:cs="Calibri"/>
          <w:b/>
          <w:sz w:val="22"/>
          <w:szCs w:val="22"/>
          <w:u w:val="single"/>
        </w:rPr>
        <w:t>LATE WORK POLICY (See RPHS Policy)</w:t>
      </w:r>
    </w:p>
    <w:p w:rsidR="00820552" w:rsidRDefault="006C73C0">
      <w:pPr>
        <w:rPr>
          <w:rFonts w:ascii="Calibri" w:eastAsia="Calibri" w:hAnsi="Calibri" w:cs="Calibri"/>
          <w:sz w:val="22"/>
          <w:szCs w:val="22"/>
        </w:rPr>
      </w:pPr>
      <w:r>
        <w:rPr>
          <w:rFonts w:ascii="Calibri" w:eastAsia="Calibri" w:hAnsi="Calibri" w:cs="Calibri"/>
          <w:sz w:val="22"/>
          <w:szCs w:val="22"/>
        </w:rPr>
        <w:t xml:space="preserve">At Raymore-Peculiar High School, academic achievement, student responsibility, and student success </w:t>
      </w:r>
      <w:r>
        <w:rPr>
          <w:rFonts w:ascii="Calibri" w:eastAsia="Calibri" w:hAnsi="Calibri" w:cs="Calibri"/>
          <w:sz w:val="22"/>
          <w:szCs w:val="22"/>
        </w:rPr>
        <w:t xml:space="preserve">are of paramount importance.  Therefore, all assignment deadlines will be strictly adhered to as defined by the classroom teacher.  Students who fail to submit any work at the time of a deadline can expect that a zero will be entered for their grade.  </w:t>
      </w:r>
    </w:p>
    <w:p w:rsidR="00820552" w:rsidRDefault="00820552">
      <w:pPr>
        <w:rPr>
          <w:rFonts w:ascii="Calibri" w:eastAsia="Calibri" w:hAnsi="Calibri" w:cs="Calibri"/>
          <w:sz w:val="22"/>
          <w:szCs w:val="22"/>
        </w:rPr>
      </w:pPr>
    </w:p>
    <w:p w:rsidR="00820552" w:rsidRDefault="006C73C0">
      <w:pPr>
        <w:rPr>
          <w:rFonts w:ascii="Calibri" w:eastAsia="Calibri" w:hAnsi="Calibri" w:cs="Calibri"/>
          <w:b/>
          <w:sz w:val="22"/>
          <w:szCs w:val="22"/>
        </w:rPr>
      </w:pPr>
      <w:r>
        <w:rPr>
          <w:rFonts w:ascii="Calibri" w:eastAsia="Calibri" w:hAnsi="Calibri" w:cs="Calibri"/>
          <w:b/>
          <w:sz w:val="22"/>
          <w:szCs w:val="22"/>
          <w:u w:val="single"/>
        </w:rPr>
        <w:t>Ex</w:t>
      </w:r>
      <w:r>
        <w:rPr>
          <w:rFonts w:ascii="Calibri" w:eastAsia="Calibri" w:hAnsi="Calibri" w:cs="Calibri"/>
          <w:b/>
          <w:sz w:val="22"/>
          <w:szCs w:val="22"/>
          <w:u w:val="single"/>
        </w:rPr>
        <w:t>tra Help</w:t>
      </w:r>
      <w:r>
        <w:rPr>
          <w:rFonts w:ascii="Calibri" w:eastAsia="Calibri" w:hAnsi="Calibri" w:cs="Calibri"/>
          <w:b/>
          <w:sz w:val="22"/>
          <w:szCs w:val="22"/>
        </w:rPr>
        <w:t xml:space="preserve">   </w:t>
      </w:r>
    </w:p>
    <w:p w:rsidR="00820552" w:rsidRDefault="006C73C0">
      <w:pPr>
        <w:rPr>
          <w:rFonts w:ascii="Calibri" w:eastAsia="Calibri" w:hAnsi="Calibri" w:cs="Calibri"/>
          <w:sz w:val="22"/>
          <w:szCs w:val="22"/>
        </w:rPr>
      </w:pPr>
      <w:r>
        <w:rPr>
          <w:rFonts w:ascii="Calibri" w:eastAsia="Calibri" w:hAnsi="Calibri" w:cs="Calibri"/>
          <w:sz w:val="22"/>
          <w:szCs w:val="22"/>
        </w:rPr>
        <w:t>Students may come in for extra help whenever needed.  Please try to schedule times with me in advance in order to avoid schedule conflicts.</w:t>
      </w:r>
    </w:p>
    <w:p w:rsidR="00820552" w:rsidRDefault="00820552">
      <w:pPr>
        <w:rPr>
          <w:rFonts w:ascii="Calibri" w:eastAsia="Calibri" w:hAnsi="Calibri" w:cs="Calibri"/>
          <w:sz w:val="22"/>
          <w:szCs w:val="22"/>
        </w:rPr>
      </w:pPr>
      <w:bookmarkStart w:id="1" w:name="_gjdgxs" w:colFirst="0" w:colLast="0"/>
      <w:bookmarkEnd w:id="1"/>
    </w:p>
    <w:sectPr w:rsidR="00820552">
      <w:headerReference w:type="first" r:id="rId8"/>
      <w:pgSz w:w="12240" w:h="15840"/>
      <w:pgMar w:top="1008" w:right="1008" w:bottom="1008" w:left="100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3C0" w:rsidRDefault="006C73C0">
      <w:r>
        <w:separator/>
      </w:r>
    </w:p>
  </w:endnote>
  <w:endnote w:type="continuationSeparator" w:id="0">
    <w:p w:rsidR="006C73C0" w:rsidRDefault="006C7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3C0" w:rsidRDefault="006C73C0">
      <w:r>
        <w:separator/>
      </w:r>
    </w:p>
  </w:footnote>
  <w:footnote w:type="continuationSeparator" w:id="0">
    <w:p w:rsidR="006C73C0" w:rsidRDefault="006C7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552" w:rsidRDefault="006C73C0">
    <w:pPr>
      <w:tabs>
        <w:tab w:val="center" w:pos="4680"/>
        <w:tab w:val="right" w:pos="9360"/>
      </w:tabs>
      <w:jc w:val="right"/>
      <w:rPr>
        <w:rFonts w:ascii="Calibri" w:eastAsia="Calibri" w:hAnsi="Calibri" w:cs="Calibri"/>
        <w:sz w:val="22"/>
        <w:szCs w:val="22"/>
      </w:rPr>
    </w:pPr>
    <w:r>
      <w:rPr>
        <w:rFonts w:ascii="Calibri" w:eastAsia="Calibri" w:hAnsi="Calibri" w:cs="Calibri"/>
        <w:sz w:val="22"/>
        <w:szCs w:val="22"/>
      </w:rPr>
      <w:t>Ms. Breanne Etzold</w:t>
    </w:r>
  </w:p>
  <w:p w:rsidR="00820552" w:rsidRDefault="006C73C0">
    <w:pPr>
      <w:tabs>
        <w:tab w:val="center" w:pos="4680"/>
        <w:tab w:val="right" w:pos="9360"/>
      </w:tabs>
      <w:jc w:val="right"/>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hyperlink r:id="rId1">
      <w:r>
        <w:rPr>
          <w:rFonts w:ascii="Calibri" w:eastAsia="Calibri" w:hAnsi="Calibri" w:cs="Calibri"/>
          <w:color w:val="1155CC"/>
          <w:sz w:val="22"/>
          <w:szCs w:val="22"/>
          <w:u w:val="single"/>
        </w:rPr>
        <w:t>breanne.etzold@raypec.org</w:t>
      </w:r>
    </w:hyperlink>
  </w:p>
  <w:p w:rsidR="00820552" w:rsidRDefault="006C73C0">
    <w:pPr>
      <w:tabs>
        <w:tab w:val="center" w:pos="4680"/>
        <w:tab w:val="right" w:pos="9360"/>
      </w:tabs>
      <w:jc w:val="right"/>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 xml:space="preserve">816.892.3999 ext. 2114 </w:t>
    </w:r>
  </w:p>
  <w:p w:rsidR="00820552" w:rsidRDefault="006C73C0">
    <w:pPr>
      <w:pBdr>
        <w:top w:val="nil"/>
        <w:left w:val="nil"/>
        <w:bottom w:val="nil"/>
        <w:right w:val="nil"/>
        <w:between w:val="nil"/>
      </w:pBdr>
      <w:tabs>
        <w:tab w:val="center" w:pos="4680"/>
        <w:tab w:val="right" w:pos="9360"/>
      </w:tabs>
      <w:jc w:val="right"/>
      <w:rPr>
        <w:rFonts w:ascii="Calibri" w:eastAsia="Calibri" w:hAnsi="Calibri" w:cs="Calibri"/>
        <w:sz w:val="22"/>
        <w:szCs w:val="22"/>
      </w:rPr>
    </w:pPr>
    <w:hyperlink r:id="rId2">
      <w:r>
        <w:rPr>
          <w:rFonts w:ascii="Calibri" w:eastAsia="Calibri" w:hAnsi="Calibri" w:cs="Calibri"/>
          <w:color w:val="1155CC"/>
          <w:sz w:val="22"/>
          <w:szCs w:val="22"/>
          <w:u w:val="single"/>
        </w:rPr>
        <w:t>www.</w:t>
      </w:r>
    </w:hyperlink>
    <w:hyperlink r:id="rId3">
      <w:proofErr w:type="gramStart"/>
      <w:r>
        <w:rPr>
          <w:rFonts w:ascii="Calibri" w:eastAsia="Calibri" w:hAnsi="Calibri" w:cs="Calibri"/>
          <w:color w:val="1155CC"/>
          <w:sz w:val="22"/>
          <w:szCs w:val="22"/>
          <w:u w:val="single"/>
        </w:rPr>
        <w:t>etzold</w:t>
      </w:r>
      <w:proofErr w:type="gramEnd"/>
    </w:hyperlink>
    <w:hyperlink r:id="rId4">
      <w:r>
        <w:rPr>
          <w:rFonts w:ascii="Calibri" w:eastAsia="Calibri" w:hAnsi="Calibri" w:cs="Calibri"/>
          <w:color w:val="1155CC"/>
          <w:sz w:val="22"/>
          <w:szCs w:val="22"/>
          <w:u w:val="single"/>
        </w:rPr>
        <w:t>math.weebly.com</w:t>
      </w:r>
    </w:hyperlink>
  </w:p>
  <w:p w:rsidR="00820552" w:rsidRDefault="00820552">
    <w:pPr>
      <w:pBdr>
        <w:top w:val="nil"/>
        <w:left w:val="nil"/>
        <w:bottom w:val="nil"/>
        <w:right w:val="nil"/>
        <w:between w:val="nil"/>
      </w:pBdr>
      <w:tabs>
        <w:tab w:val="center" w:pos="4680"/>
        <w:tab w:val="right" w:pos="9360"/>
      </w:tabs>
      <w:jc w:val="right"/>
      <w:rPr>
        <w:rFonts w:ascii="Calibri" w:eastAsia="Calibri" w:hAnsi="Calibri" w:cs="Calibr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5101D"/>
    <w:multiLevelType w:val="multilevel"/>
    <w:tmpl w:val="9F3A0F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C0D09D9"/>
    <w:multiLevelType w:val="multilevel"/>
    <w:tmpl w:val="041624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4A761DF"/>
    <w:multiLevelType w:val="multilevel"/>
    <w:tmpl w:val="E8D6DF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552"/>
    <w:rsid w:val="006C73C0"/>
    <w:rsid w:val="00820552"/>
    <w:rsid w:val="00FD5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E70AA7-2978-44E1-9948-E52A71C63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etzoldmath.weebly.com" TargetMode="External"/><Relationship Id="rId2" Type="http://schemas.openxmlformats.org/officeDocument/2006/relationships/hyperlink" Target="http://www.etzoldmath.weebly.com" TargetMode="External"/><Relationship Id="rId1" Type="http://schemas.openxmlformats.org/officeDocument/2006/relationships/hyperlink" Target="mailto:breanne.etzold@raypec.org" TargetMode="External"/><Relationship Id="rId4" Type="http://schemas.openxmlformats.org/officeDocument/2006/relationships/hyperlink" Target="http://www.etzoldmath.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Breanne Etzold</dc:creator>
  <cp:lastModifiedBy>Panthers</cp:lastModifiedBy>
  <cp:revision>2</cp:revision>
  <dcterms:created xsi:type="dcterms:W3CDTF">2018-08-22T22:05:00Z</dcterms:created>
  <dcterms:modified xsi:type="dcterms:W3CDTF">2018-08-22T22:05:00Z</dcterms:modified>
</cp:coreProperties>
</file>